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17DC30" w14:textId="1FA12C17" w:rsidR="004A5398" w:rsidRPr="000A7D3A" w:rsidRDefault="00903647" w:rsidP="004A5398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0A7D3A">
        <w:rPr>
          <w:rFonts w:ascii="Times New Roman" w:hAnsi="Times New Roman" w:cs="Times New Roman"/>
          <w:sz w:val="28"/>
          <w:szCs w:val="28"/>
          <w:u w:val="single"/>
        </w:rPr>
        <w:t>О введени</w:t>
      </w:r>
      <w:r w:rsidR="00241E73">
        <w:rPr>
          <w:rFonts w:ascii="Times New Roman" w:hAnsi="Times New Roman" w:cs="Times New Roman"/>
          <w:sz w:val="28"/>
          <w:szCs w:val="28"/>
          <w:u w:val="single"/>
        </w:rPr>
        <w:t>и</w:t>
      </w:r>
      <w:bookmarkStart w:id="0" w:name="_GoBack"/>
      <w:bookmarkEnd w:id="0"/>
      <w:r w:rsidRPr="000A7D3A">
        <w:rPr>
          <w:rFonts w:ascii="Times New Roman" w:hAnsi="Times New Roman" w:cs="Times New Roman"/>
          <w:sz w:val="28"/>
          <w:szCs w:val="28"/>
          <w:u w:val="single"/>
        </w:rPr>
        <w:t xml:space="preserve"> в действие Единых правил </w:t>
      </w:r>
    </w:p>
    <w:p w14:paraId="4C804AEA" w14:textId="502F8BED" w:rsidR="000D5CD3" w:rsidRPr="000A7D3A" w:rsidRDefault="00903647" w:rsidP="004A5398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0A7D3A">
        <w:rPr>
          <w:rFonts w:ascii="Times New Roman" w:hAnsi="Times New Roman" w:cs="Times New Roman"/>
          <w:sz w:val="28"/>
          <w:szCs w:val="28"/>
          <w:u w:val="single"/>
        </w:rPr>
        <w:t>в области защиты прав потребителей</w:t>
      </w:r>
    </w:p>
    <w:p w14:paraId="70C6D649" w14:textId="77777777" w:rsidR="00903647" w:rsidRPr="000A7D3A" w:rsidRDefault="00903647" w:rsidP="004A5398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1717A236" w14:textId="6017733B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bCs/>
          <w:sz w:val="28"/>
          <w:szCs w:val="28"/>
        </w:rPr>
        <w:t>06.12.2024</w:t>
      </w:r>
      <w:r w:rsidR="00145C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A5398">
        <w:rPr>
          <w:rFonts w:ascii="Times New Roman" w:hAnsi="Times New Roman" w:cs="Times New Roman"/>
          <w:bCs/>
          <w:sz w:val="28"/>
          <w:szCs w:val="28"/>
        </w:rPr>
        <w:t xml:space="preserve">г. вступил в </w:t>
      </w:r>
      <w:r w:rsidRPr="00145C6D">
        <w:rPr>
          <w:rFonts w:ascii="Times New Roman" w:hAnsi="Times New Roman" w:cs="Times New Roman"/>
          <w:bCs/>
          <w:sz w:val="28"/>
          <w:szCs w:val="28"/>
        </w:rPr>
        <w:t xml:space="preserve">силу </w:t>
      </w:r>
      <w:hyperlink r:id="rId5" w:history="1">
        <w:r w:rsidRPr="00145C6D">
          <w:rPr>
            <w:rFonts w:ascii="Times New Roman" w:hAnsi="Times New Roman" w:cs="Times New Roman"/>
            <w:bCs/>
            <w:sz w:val="28"/>
            <w:szCs w:val="28"/>
          </w:rPr>
          <w:t>Декрет</w:t>
        </w:r>
      </w:hyperlink>
      <w:r w:rsidRPr="004A5398">
        <w:rPr>
          <w:rFonts w:ascii="Times New Roman" w:hAnsi="Times New Roman" w:cs="Times New Roman"/>
          <w:bCs/>
          <w:sz w:val="28"/>
          <w:szCs w:val="28"/>
        </w:rPr>
        <w:t xml:space="preserve"> Высшего Государственного Совета Союзного государства </w:t>
      </w:r>
      <w:r w:rsidR="00145C6D">
        <w:rPr>
          <w:rFonts w:ascii="Times New Roman" w:hAnsi="Times New Roman" w:cs="Times New Roman"/>
          <w:bCs/>
          <w:sz w:val="28"/>
          <w:szCs w:val="28"/>
        </w:rPr>
        <w:t>№</w:t>
      </w:r>
      <w:r w:rsidRPr="004A5398">
        <w:rPr>
          <w:rFonts w:ascii="Times New Roman" w:hAnsi="Times New Roman" w:cs="Times New Roman"/>
          <w:bCs/>
          <w:sz w:val="28"/>
          <w:szCs w:val="28"/>
        </w:rPr>
        <w:t xml:space="preserve"> 6 "О единых правилах в области защиты прав потребителей" (06.12.2024)</w:t>
      </w:r>
    </w:p>
    <w:p w14:paraId="00B6B67B" w14:textId="77777777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>Единые правила устанавливают рамочные правовые основы, направленные на сближение национальных законодательств РФ и Республики Беларусь, регулирующих отношения с участием потребителей.</w:t>
      </w:r>
    </w:p>
    <w:p w14:paraId="7C833D62" w14:textId="690ECEFA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 xml:space="preserve">Единые правила — это документ прямого действия и высшей юридической силы, поэтому законы о защите прав потребителей Российской Федерации и Республики Беларусь действуют только в части норм, </w:t>
      </w:r>
      <w:r w:rsidR="00C616F8">
        <w:rPr>
          <w:rFonts w:ascii="Times New Roman" w:hAnsi="Times New Roman" w:cs="Times New Roman"/>
          <w:sz w:val="28"/>
          <w:szCs w:val="28"/>
        </w:rPr>
        <w:br/>
      </w:r>
      <w:r w:rsidRPr="004A5398">
        <w:rPr>
          <w:rFonts w:ascii="Times New Roman" w:hAnsi="Times New Roman" w:cs="Times New Roman"/>
          <w:sz w:val="28"/>
          <w:szCs w:val="28"/>
        </w:rPr>
        <w:t>не противоречащих Единым правилам.</w:t>
      </w:r>
    </w:p>
    <w:p w14:paraId="51D6DB5A" w14:textId="77777777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>Единые правила предназначены для регулирования отношений между потребителями и различными участниками потребительского рынка в Союзном государстве, а также для обеспечения высокого уровня правовой защиты для российских и белорусских потребителей.</w:t>
      </w:r>
    </w:p>
    <w:p w14:paraId="3AA9EFBA" w14:textId="77777777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>Единые правила являются гражданско-правовым актом и изложенные в них нормы должны применяться при установлении, исполнении, изменении и прекращении соответствующих правоотношений с участием потребителей.</w:t>
      </w:r>
    </w:p>
    <w:p w14:paraId="245E78DB" w14:textId="5793305C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 xml:space="preserve">В </w:t>
      </w:r>
      <w:r w:rsidR="00545BED" w:rsidRPr="004A5398">
        <w:rPr>
          <w:rFonts w:ascii="Times New Roman" w:hAnsi="Times New Roman" w:cs="Times New Roman"/>
          <w:sz w:val="28"/>
          <w:szCs w:val="28"/>
        </w:rPr>
        <w:t>Едины</w:t>
      </w:r>
      <w:r w:rsidR="00545BED">
        <w:rPr>
          <w:rFonts w:ascii="Times New Roman" w:hAnsi="Times New Roman" w:cs="Times New Roman"/>
          <w:sz w:val="28"/>
          <w:szCs w:val="28"/>
        </w:rPr>
        <w:t>х</w:t>
      </w:r>
      <w:r w:rsidR="00545BED" w:rsidRPr="004A5398">
        <w:rPr>
          <w:rFonts w:ascii="Times New Roman" w:hAnsi="Times New Roman" w:cs="Times New Roman"/>
          <w:sz w:val="28"/>
          <w:szCs w:val="28"/>
        </w:rPr>
        <w:t xml:space="preserve"> </w:t>
      </w:r>
      <w:r w:rsidR="00545BED">
        <w:rPr>
          <w:rFonts w:ascii="Times New Roman" w:hAnsi="Times New Roman" w:cs="Times New Roman"/>
          <w:sz w:val="28"/>
          <w:szCs w:val="28"/>
        </w:rPr>
        <w:t>п</w:t>
      </w:r>
      <w:r w:rsidRPr="004A5398">
        <w:rPr>
          <w:rFonts w:ascii="Times New Roman" w:hAnsi="Times New Roman" w:cs="Times New Roman"/>
          <w:sz w:val="28"/>
          <w:szCs w:val="28"/>
        </w:rPr>
        <w:t xml:space="preserve">равилах расширен перечень субъектов-контрагентов потребителей. Помимо организаций и индивидуальных предпринимателей, к ним отнесены физические лица, не зарегистрированные в качестве индивидуальных предпринимателей, но выполняющие функции изготовителя, исполнителя или продавца. </w:t>
      </w:r>
    </w:p>
    <w:p w14:paraId="574F2B92" w14:textId="123C44F9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 xml:space="preserve">В перечень лиц, ответственных перед потребителями за нарушение их прав, дополнительно включены также поставщики </w:t>
      </w:r>
      <w:r w:rsidR="00C616F8">
        <w:rPr>
          <w:rFonts w:ascii="Times New Roman" w:hAnsi="Times New Roman" w:cs="Times New Roman"/>
          <w:sz w:val="28"/>
          <w:szCs w:val="28"/>
        </w:rPr>
        <w:t>-</w:t>
      </w:r>
      <w:r w:rsidRPr="004A5398">
        <w:rPr>
          <w:rFonts w:ascii="Times New Roman" w:hAnsi="Times New Roman" w:cs="Times New Roman"/>
          <w:sz w:val="28"/>
          <w:szCs w:val="28"/>
        </w:rPr>
        <w:t xml:space="preserve"> оптовые продавцы. Это может помочь потребителю в ситуациях, когда, например, того, кто продал ему некачественный товар, уже нет на рынке, а изготовитель и импортер недоступны или не реагируют на претензию. Если потребителю удастся найти поставщика, продавшего этот товар отсутствующему розничному продавцу, у него будет шанс получить от него возмещение.</w:t>
      </w:r>
    </w:p>
    <w:p w14:paraId="13475ADB" w14:textId="625366C9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A5398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4863CD">
        <w:rPr>
          <w:rFonts w:ascii="Times New Roman" w:hAnsi="Times New Roman" w:cs="Times New Roman"/>
          <w:sz w:val="28"/>
          <w:szCs w:val="28"/>
        </w:rPr>
        <w:t>Единым п</w:t>
      </w:r>
      <w:r w:rsidRPr="004A5398">
        <w:rPr>
          <w:rFonts w:ascii="Times New Roman" w:hAnsi="Times New Roman" w:cs="Times New Roman"/>
          <w:sz w:val="28"/>
          <w:szCs w:val="28"/>
        </w:rPr>
        <w:t>равилам</w:t>
      </w:r>
      <w:proofErr w:type="gramEnd"/>
      <w:r w:rsidRPr="004A5398">
        <w:rPr>
          <w:rFonts w:ascii="Times New Roman" w:hAnsi="Times New Roman" w:cs="Times New Roman"/>
          <w:sz w:val="28"/>
          <w:szCs w:val="28"/>
        </w:rPr>
        <w:t xml:space="preserve"> продавец обязан провести за свой счет экспертизу товара не только при возникновении спора с потребителем из-за выявленного недостатка в товаре, но и когда предметом спора между ними стала достоверность информации о товаре и его изготовителе.</w:t>
      </w:r>
    </w:p>
    <w:p w14:paraId="33753CBB" w14:textId="77777777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>Также сокращены предельные сроки удовлетворения законных требований потребителя ответственными перед ним лицами, причем в отношении срока на безвозмездное устранение недостатков (то есть на гарантийный ремонт) сокращение значительное: с 45 до 14 дней.</w:t>
      </w:r>
    </w:p>
    <w:p w14:paraId="33A79C1D" w14:textId="77777777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>Конкретизируется срок, в течение которого потребитель вправе отказаться от заключенного договора в случае непредоставления ему необходимой и достоверной информации о продукции при заключении договора – 7-дневный срок.</w:t>
      </w:r>
    </w:p>
    <w:p w14:paraId="401CD7A2" w14:textId="77777777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>На продавца и исполнителя возлагается обязанность соблюдать права потребителей в том числе при реализации продукции без взимания платы (например, в маркетинговых и рекламных целях).</w:t>
      </w:r>
    </w:p>
    <w:p w14:paraId="2D892630" w14:textId="59306A40" w:rsidR="00903647" w:rsidRPr="004A5398" w:rsidRDefault="00903647" w:rsidP="0090364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lastRenderedPageBreak/>
        <w:t xml:space="preserve">Расширена сфера ответственности агрегаторов. </w:t>
      </w:r>
      <w:proofErr w:type="gramStart"/>
      <w:r w:rsidRPr="004A5398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F607A7">
        <w:rPr>
          <w:rFonts w:ascii="Times New Roman" w:hAnsi="Times New Roman" w:cs="Times New Roman"/>
          <w:sz w:val="28"/>
          <w:szCs w:val="28"/>
        </w:rPr>
        <w:t>Единым п</w:t>
      </w:r>
      <w:r w:rsidRPr="004A5398">
        <w:rPr>
          <w:rFonts w:ascii="Times New Roman" w:hAnsi="Times New Roman" w:cs="Times New Roman"/>
          <w:sz w:val="28"/>
          <w:szCs w:val="28"/>
        </w:rPr>
        <w:t>равилам</w:t>
      </w:r>
      <w:proofErr w:type="gramEnd"/>
      <w:r w:rsidRPr="004A5398">
        <w:rPr>
          <w:rFonts w:ascii="Times New Roman" w:hAnsi="Times New Roman" w:cs="Times New Roman"/>
          <w:sz w:val="28"/>
          <w:szCs w:val="28"/>
        </w:rPr>
        <w:t xml:space="preserve"> возникла обязанность обеспечения соблюдения требований </w:t>
      </w:r>
      <w:r w:rsidR="00F607A7">
        <w:rPr>
          <w:rFonts w:ascii="Times New Roman" w:hAnsi="Times New Roman" w:cs="Times New Roman"/>
          <w:sz w:val="28"/>
          <w:szCs w:val="28"/>
        </w:rPr>
        <w:t>п</w:t>
      </w:r>
      <w:r w:rsidRPr="004A5398">
        <w:rPr>
          <w:rFonts w:ascii="Times New Roman" w:hAnsi="Times New Roman" w:cs="Times New Roman"/>
          <w:sz w:val="28"/>
          <w:szCs w:val="28"/>
        </w:rPr>
        <w:t>равил продавцами товаров и исполнителями услуг, предложения которых они размещают на своей электронной площадке, обеспечить условия для предоставления ими полной и достоверной информации о реализуемой продукции.</w:t>
      </w:r>
    </w:p>
    <w:p w14:paraId="018ACC18" w14:textId="77777777" w:rsidR="00903647" w:rsidRPr="004A5398" w:rsidRDefault="00903647" w:rsidP="002B76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>Введено обобщающее понятие для всех объектов потребительских правоотношений – «продукция». Продукция в соответствии с правилами – это товар, результат работы, услуга, цифровой продукт.</w:t>
      </w:r>
    </w:p>
    <w:p w14:paraId="44C4613A" w14:textId="4D701A2A" w:rsidR="00903647" w:rsidRPr="004A5398" w:rsidRDefault="00903647" w:rsidP="002B764A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 xml:space="preserve">В </w:t>
      </w:r>
      <w:r w:rsidR="002B764A">
        <w:rPr>
          <w:rFonts w:ascii="Times New Roman" w:hAnsi="Times New Roman" w:cs="Times New Roman"/>
          <w:sz w:val="28"/>
          <w:szCs w:val="28"/>
        </w:rPr>
        <w:t>Единые п</w:t>
      </w:r>
      <w:r w:rsidRPr="004A5398">
        <w:rPr>
          <w:rFonts w:ascii="Times New Roman" w:hAnsi="Times New Roman" w:cs="Times New Roman"/>
          <w:sz w:val="28"/>
          <w:szCs w:val="28"/>
        </w:rPr>
        <w:t xml:space="preserve">равила включено новое для потребительского законодательства понятия «цифровой продукт», под которым понимается «объект гражданских прав, зафиксированный с помощью цифровых технологий (преобразованный в цифровой формат) посредством создания записи о нем в информационной системе (системах), в которой происходит взаимодействие с потребителем по поводу этого объекта, в том числе программы и элементы программ для ЭВМ (включая порождаемые программой аудиовизуальные отображения), фонограммы, аудиовизуальные произведения, мультимедийные продукты интеллектуальной деятельности, преобразованные в цифровой формат и предназначенные для реализации потребителям (использования за плату)». Защите прав потребителей при реализации цифровых продуктов посвящена специальная глава Единых правил. </w:t>
      </w:r>
    </w:p>
    <w:p w14:paraId="3CD2C3DD" w14:textId="703A3A6E" w:rsidR="00903647" w:rsidRPr="004A5398" w:rsidRDefault="00903647" w:rsidP="006C153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5398">
        <w:rPr>
          <w:rFonts w:ascii="Times New Roman" w:hAnsi="Times New Roman" w:cs="Times New Roman"/>
          <w:sz w:val="28"/>
          <w:szCs w:val="28"/>
        </w:rPr>
        <w:t xml:space="preserve">Единые правила призваны улучшить условия предоставления услуг и товаров, включая интернет-площадки и маркетплейсы, а также обеспечить более эффективную защиту прав потребителей от недобросовестных практик со стороны хозяйствующих субъектов, в том числе физического лица, </w:t>
      </w:r>
      <w:r w:rsidR="00942913">
        <w:rPr>
          <w:rFonts w:ascii="Times New Roman" w:hAnsi="Times New Roman" w:cs="Times New Roman"/>
          <w:sz w:val="28"/>
          <w:szCs w:val="28"/>
        </w:rPr>
        <w:br/>
      </w:r>
      <w:r w:rsidRPr="004A5398">
        <w:rPr>
          <w:rFonts w:ascii="Times New Roman" w:hAnsi="Times New Roman" w:cs="Times New Roman"/>
          <w:sz w:val="28"/>
          <w:szCs w:val="28"/>
        </w:rPr>
        <w:t>не зарегистрированного в качестве индивидуального предпринимателя, выполняющего работы или оказывающего услуги потребителям.</w:t>
      </w:r>
    </w:p>
    <w:p w14:paraId="7CB0D9C3" w14:textId="37864094" w:rsidR="00AC518B" w:rsidRDefault="00AC518B" w:rsidP="006C153A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34683878" w14:textId="1D4B311B" w:rsidR="006C153A" w:rsidRDefault="006C153A" w:rsidP="006C153A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68A7A6A8" w14:textId="77777777" w:rsidR="006C153A" w:rsidRPr="004A5398" w:rsidRDefault="006C153A" w:rsidP="006C153A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6FDDA274" w14:textId="77777777" w:rsidR="003E0E5B" w:rsidRPr="003E0E5B" w:rsidRDefault="003E0E5B" w:rsidP="003E0E5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E5B">
        <w:rPr>
          <w:rFonts w:ascii="Times New Roman" w:hAnsi="Times New Roman" w:cs="Times New Roman"/>
          <w:sz w:val="28"/>
          <w:szCs w:val="28"/>
        </w:rPr>
        <w:t>Дополнительную информацию в сфере защиты прав потребителей можно получить:</w:t>
      </w:r>
    </w:p>
    <w:p w14:paraId="24AE1F1F" w14:textId="77777777" w:rsidR="003E0E5B" w:rsidRPr="003E0E5B" w:rsidRDefault="003E0E5B" w:rsidP="003E0E5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E5B">
        <w:rPr>
          <w:rFonts w:ascii="Times New Roman" w:hAnsi="Times New Roman" w:cs="Times New Roman"/>
          <w:sz w:val="28"/>
          <w:szCs w:val="28"/>
        </w:rPr>
        <w:t>- по телефону Единого консультационного центра Управления Роспотребнадзора по Нижегородской области 8 800 555 49 43 (звонок бесплатный);</w:t>
      </w:r>
    </w:p>
    <w:p w14:paraId="46ECC027" w14:textId="77777777" w:rsidR="003E0E5B" w:rsidRPr="003E0E5B" w:rsidRDefault="003E0E5B" w:rsidP="003E0E5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E5B">
        <w:rPr>
          <w:rFonts w:ascii="Times New Roman" w:hAnsi="Times New Roman" w:cs="Times New Roman"/>
          <w:sz w:val="28"/>
          <w:szCs w:val="28"/>
        </w:rPr>
        <w:t xml:space="preserve">- на сайте Управления Роспотребнадзора по Нижегородской области в системе Интернет по адресу: </w:t>
      </w:r>
      <w:hyperlink r:id="rId6" w:tgtFrame="_blank" w:history="1">
        <w:r w:rsidRPr="003E0E5B">
          <w:rPr>
            <w:rStyle w:val="a5"/>
            <w:rFonts w:ascii="Times New Roman" w:hAnsi="Times New Roman" w:cs="Times New Roman"/>
            <w:bCs/>
            <w:color w:val="auto"/>
            <w:sz w:val="28"/>
            <w:szCs w:val="28"/>
            <w:shd w:val="clear" w:color="auto" w:fill="FFFFFF"/>
          </w:rPr>
          <w:t>52.rospotrebnadzor.ru</w:t>
        </w:r>
      </w:hyperlink>
      <w:r w:rsidRPr="003E0E5B">
        <w:rPr>
          <w:rFonts w:ascii="Times New Roman" w:hAnsi="Times New Roman" w:cs="Times New Roman"/>
          <w:sz w:val="28"/>
          <w:szCs w:val="28"/>
        </w:rPr>
        <w:t>.</w:t>
      </w:r>
    </w:p>
    <w:p w14:paraId="279EFDEF" w14:textId="77777777" w:rsidR="003B2090" w:rsidRPr="003E0E5B" w:rsidRDefault="003B2090" w:rsidP="003B2090">
      <w:pPr>
        <w:pStyle w:val="a3"/>
        <w:ind w:left="927"/>
        <w:rPr>
          <w:rFonts w:ascii="Times New Roman" w:hAnsi="Times New Roman" w:cs="Times New Roman"/>
          <w:sz w:val="28"/>
          <w:szCs w:val="28"/>
        </w:rPr>
      </w:pPr>
    </w:p>
    <w:sectPr w:rsidR="003B2090" w:rsidRPr="003E0E5B" w:rsidSect="005B689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4E521B"/>
    <w:multiLevelType w:val="hybridMultilevel"/>
    <w:tmpl w:val="18AA81B2"/>
    <w:lvl w:ilvl="0" w:tplc="8FB45D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EA56312"/>
    <w:multiLevelType w:val="multilevel"/>
    <w:tmpl w:val="F9D63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865C65"/>
    <w:multiLevelType w:val="hybridMultilevel"/>
    <w:tmpl w:val="C4220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09D2"/>
    <w:rsid w:val="000409D2"/>
    <w:rsid w:val="000A7D3A"/>
    <w:rsid w:val="000C1881"/>
    <w:rsid w:val="000C3602"/>
    <w:rsid w:val="000D5CD3"/>
    <w:rsid w:val="00145C6D"/>
    <w:rsid w:val="00241E73"/>
    <w:rsid w:val="002B764A"/>
    <w:rsid w:val="002D68F8"/>
    <w:rsid w:val="003A60B2"/>
    <w:rsid w:val="003B2090"/>
    <w:rsid w:val="003E0E5B"/>
    <w:rsid w:val="004863CD"/>
    <w:rsid w:val="004A5398"/>
    <w:rsid w:val="00524607"/>
    <w:rsid w:val="00536896"/>
    <w:rsid w:val="00545BED"/>
    <w:rsid w:val="00570F00"/>
    <w:rsid w:val="005B689B"/>
    <w:rsid w:val="00613C57"/>
    <w:rsid w:val="00691D12"/>
    <w:rsid w:val="006C153A"/>
    <w:rsid w:val="00903647"/>
    <w:rsid w:val="00922986"/>
    <w:rsid w:val="00942913"/>
    <w:rsid w:val="00A04176"/>
    <w:rsid w:val="00A31CDE"/>
    <w:rsid w:val="00AC518B"/>
    <w:rsid w:val="00B2581B"/>
    <w:rsid w:val="00B5169A"/>
    <w:rsid w:val="00B66050"/>
    <w:rsid w:val="00C616F8"/>
    <w:rsid w:val="00CE3803"/>
    <w:rsid w:val="00DC541C"/>
    <w:rsid w:val="00EB0123"/>
    <w:rsid w:val="00F607A7"/>
    <w:rsid w:val="00FE5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26C404"/>
  <w15:docId w15:val="{D3740ACE-6495-4DA4-A4AE-10C923479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70F00"/>
  </w:style>
  <w:style w:type="paragraph" w:styleId="3">
    <w:name w:val="heading 3"/>
    <w:basedOn w:val="a"/>
    <w:link w:val="30"/>
    <w:uiPriority w:val="9"/>
    <w:qFormat/>
    <w:rsid w:val="002D68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09D2"/>
    <w:pPr>
      <w:ind w:left="720"/>
      <w:contextualSpacing/>
    </w:pPr>
  </w:style>
  <w:style w:type="paragraph" w:customStyle="1" w:styleId="m-where-begin-articlepar">
    <w:name w:val="m-where-begin-article__par"/>
    <w:basedOn w:val="a"/>
    <w:rsid w:val="002D6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D68F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-par">
    <w:name w:val="m-par"/>
    <w:basedOn w:val="a0"/>
    <w:rsid w:val="002D68F8"/>
  </w:style>
  <w:style w:type="paragraph" w:customStyle="1" w:styleId="m-par1">
    <w:name w:val="m-par1"/>
    <w:basedOn w:val="a"/>
    <w:rsid w:val="002D6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C3602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3E0E5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0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7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6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4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52.rospotrebnadzor.ru/" TargetMode="External"/><Relationship Id="rId5" Type="http://schemas.openxmlformats.org/officeDocument/2006/relationships/hyperlink" Target="https://login.consultant.ru/link/?req=doc&amp;base=LAW&amp;n=49621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2</Pages>
  <Words>739</Words>
  <Characters>4215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Наумова Т.Г.</cp:lastModifiedBy>
  <cp:revision>39</cp:revision>
  <cp:lastPrinted>2025-03-04T10:46:00Z</cp:lastPrinted>
  <dcterms:created xsi:type="dcterms:W3CDTF">2025-03-04T08:24:00Z</dcterms:created>
  <dcterms:modified xsi:type="dcterms:W3CDTF">2025-03-05T12:40:00Z</dcterms:modified>
</cp:coreProperties>
</file>